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D6" w:rsidRDefault="001F23D6" w:rsidP="001F23D6">
      <w:pPr>
        <w:pStyle w:val="Default"/>
        <w:jc w:val="both"/>
        <w:rPr>
          <w:rFonts w:ascii="Times New Roman" w:hAnsi="Times New Roman" w:cs="Times New Roman"/>
        </w:rPr>
      </w:pPr>
      <w:r w:rsidRPr="00B93FE9">
        <w:rPr>
          <w:rFonts w:ascii="Times New Roman" w:hAnsi="Times New Roman" w:cs="Times New Roman"/>
        </w:rPr>
        <w:t xml:space="preserve">• </w:t>
      </w:r>
      <w:r>
        <w:rPr>
          <w:rFonts w:ascii="Times New Roman" w:hAnsi="Times New Roman" w:cs="Times New Roman"/>
        </w:rPr>
        <w:t>Okulumuz Okul Aile Birliği Denetleme Kurulu</w:t>
      </w:r>
      <w:r w:rsidRPr="00B93FE9">
        <w:rPr>
          <w:rFonts w:ascii="Times New Roman" w:hAnsi="Times New Roman" w:cs="Times New Roman"/>
        </w:rPr>
        <w:t>;</w:t>
      </w:r>
      <w:r>
        <w:rPr>
          <w:rFonts w:ascii="Times New Roman" w:hAnsi="Times New Roman" w:cs="Times New Roman"/>
        </w:rPr>
        <w:t xml:space="preserve"> 24.09.2019 tarihinde yapılan Okul Aile Birliği Genel Kurul toplantısında </w:t>
      </w:r>
      <w:r w:rsidRPr="00B93FE9">
        <w:rPr>
          <w:rFonts w:ascii="Times New Roman" w:hAnsi="Times New Roman" w:cs="Times New Roman"/>
        </w:rPr>
        <w:t xml:space="preserve">2 asıl öğretmen üye ve 2 yedek öğretmen üye dışında veliler arasından 1 asıl ve 1 yedek </w:t>
      </w:r>
      <w:r>
        <w:rPr>
          <w:rFonts w:ascii="Times New Roman" w:hAnsi="Times New Roman" w:cs="Times New Roman"/>
        </w:rPr>
        <w:t>üye olarak açık oylamayla seçilmiştir.</w:t>
      </w:r>
      <w:r w:rsidRPr="00B93FE9">
        <w:rPr>
          <w:rFonts w:ascii="Times New Roman" w:hAnsi="Times New Roman" w:cs="Times New Roman"/>
        </w:rPr>
        <w:t xml:space="preserve"> </w:t>
      </w:r>
    </w:p>
    <w:p w:rsidR="001F23D6" w:rsidRDefault="001F23D6" w:rsidP="001F23D6">
      <w:pPr>
        <w:pStyle w:val="Default"/>
        <w:jc w:val="both"/>
        <w:rPr>
          <w:rFonts w:ascii="Times New Roman" w:hAnsi="Times New Roman" w:cs="Times New Roman"/>
        </w:rPr>
      </w:pPr>
    </w:p>
    <w:p w:rsidR="001F23D6" w:rsidRPr="00B93FE9" w:rsidRDefault="001F23D6" w:rsidP="001F23D6">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99"/>
        <w:gridCol w:w="2468"/>
        <w:gridCol w:w="2262"/>
      </w:tblGrid>
      <w:tr w:rsidR="001F23D6" w:rsidRPr="00B93FE9" w:rsidTr="00C9081E">
        <w:tc>
          <w:tcPr>
            <w:tcW w:w="959" w:type="dxa"/>
          </w:tcPr>
          <w:p w:rsidR="001F23D6" w:rsidRPr="00B93FE9" w:rsidRDefault="001F23D6" w:rsidP="00C9081E">
            <w:pPr>
              <w:spacing w:after="0"/>
              <w:jc w:val="both"/>
              <w:rPr>
                <w:rFonts w:ascii="Times New Roman" w:hAnsi="Times New Roman" w:cs="Times New Roman"/>
                <w:b/>
                <w:bCs/>
                <w:sz w:val="24"/>
                <w:szCs w:val="24"/>
              </w:rPr>
            </w:pPr>
            <w:r w:rsidRPr="00B93FE9">
              <w:rPr>
                <w:rFonts w:ascii="Times New Roman" w:hAnsi="Times New Roman" w:cs="Times New Roman"/>
                <w:b/>
                <w:bCs/>
                <w:sz w:val="24"/>
                <w:szCs w:val="24"/>
              </w:rPr>
              <w:t>SN</w:t>
            </w:r>
          </w:p>
        </w:tc>
        <w:tc>
          <w:tcPr>
            <w:tcW w:w="3599" w:type="dxa"/>
            <w:shd w:val="clear" w:color="auto" w:fill="auto"/>
          </w:tcPr>
          <w:p w:rsidR="001F23D6" w:rsidRPr="00B93FE9" w:rsidRDefault="001F23D6" w:rsidP="00C9081E">
            <w:pPr>
              <w:spacing w:after="0"/>
              <w:jc w:val="both"/>
              <w:rPr>
                <w:rFonts w:ascii="Times New Roman" w:hAnsi="Times New Roman" w:cs="Times New Roman"/>
                <w:b/>
                <w:bCs/>
                <w:sz w:val="24"/>
                <w:szCs w:val="24"/>
              </w:rPr>
            </w:pPr>
            <w:r w:rsidRPr="00B93FE9">
              <w:rPr>
                <w:rFonts w:ascii="Times New Roman" w:hAnsi="Times New Roman" w:cs="Times New Roman"/>
                <w:b/>
                <w:bCs/>
                <w:sz w:val="24"/>
                <w:szCs w:val="24"/>
              </w:rPr>
              <w:t>ASİL ÜYELER</w:t>
            </w:r>
          </w:p>
        </w:tc>
        <w:tc>
          <w:tcPr>
            <w:tcW w:w="2468" w:type="dxa"/>
            <w:shd w:val="clear" w:color="auto" w:fill="auto"/>
          </w:tcPr>
          <w:p w:rsidR="001F23D6" w:rsidRPr="00B93FE9" w:rsidRDefault="001F23D6" w:rsidP="00C9081E">
            <w:pPr>
              <w:spacing w:after="0"/>
              <w:jc w:val="both"/>
              <w:rPr>
                <w:rFonts w:ascii="Times New Roman" w:hAnsi="Times New Roman" w:cs="Times New Roman"/>
                <w:b/>
                <w:bCs/>
                <w:sz w:val="24"/>
                <w:szCs w:val="24"/>
              </w:rPr>
            </w:pPr>
            <w:r w:rsidRPr="00B93FE9">
              <w:rPr>
                <w:rFonts w:ascii="Times New Roman" w:hAnsi="Times New Roman" w:cs="Times New Roman"/>
                <w:b/>
                <w:bCs/>
                <w:sz w:val="24"/>
                <w:szCs w:val="24"/>
              </w:rPr>
              <w:t>YEDEK ÜYELER</w:t>
            </w:r>
          </w:p>
        </w:tc>
        <w:tc>
          <w:tcPr>
            <w:tcW w:w="2262" w:type="dxa"/>
            <w:shd w:val="clear" w:color="auto" w:fill="auto"/>
          </w:tcPr>
          <w:p w:rsidR="001F23D6" w:rsidRPr="00B93FE9" w:rsidRDefault="001F23D6" w:rsidP="00C9081E">
            <w:pPr>
              <w:spacing w:after="0"/>
              <w:jc w:val="both"/>
              <w:rPr>
                <w:rFonts w:ascii="Times New Roman" w:hAnsi="Times New Roman" w:cs="Times New Roman"/>
                <w:b/>
                <w:bCs/>
                <w:sz w:val="24"/>
                <w:szCs w:val="24"/>
              </w:rPr>
            </w:pPr>
          </w:p>
        </w:tc>
      </w:tr>
      <w:tr w:rsidR="001F23D6" w:rsidRPr="00B93FE9" w:rsidTr="00C9081E">
        <w:tc>
          <w:tcPr>
            <w:tcW w:w="959" w:type="dxa"/>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1</w:t>
            </w:r>
          </w:p>
        </w:tc>
        <w:tc>
          <w:tcPr>
            <w:tcW w:w="3599"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ERHAN ÖNAL</w:t>
            </w:r>
          </w:p>
        </w:tc>
        <w:tc>
          <w:tcPr>
            <w:tcW w:w="2468"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DURALİ DEMİRBAŞ</w:t>
            </w:r>
          </w:p>
        </w:tc>
        <w:tc>
          <w:tcPr>
            <w:tcW w:w="2262" w:type="dxa"/>
            <w:shd w:val="clear" w:color="auto" w:fill="auto"/>
          </w:tcPr>
          <w:p w:rsidR="001F23D6" w:rsidRPr="00B93FE9" w:rsidRDefault="001F23D6" w:rsidP="00C9081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(Veli )</w:t>
            </w:r>
          </w:p>
        </w:tc>
      </w:tr>
      <w:tr w:rsidR="001F23D6" w:rsidRPr="00B93FE9" w:rsidTr="00C9081E">
        <w:tc>
          <w:tcPr>
            <w:tcW w:w="959" w:type="dxa"/>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2</w:t>
            </w:r>
          </w:p>
        </w:tc>
        <w:tc>
          <w:tcPr>
            <w:tcW w:w="3599"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ERKAN ÖZÇELİK</w:t>
            </w:r>
          </w:p>
        </w:tc>
        <w:tc>
          <w:tcPr>
            <w:tcW w:w="2468"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ALİ SUNGUR</w:t>
            </w:r>
          </w:p>
        </w:tc>
        <w:tc>
          <w:tcPr>
            <w:tcW w:w="2262" w:type="dxa"/>
            <w:shd w:val="clear" w:color="auto" w:fill="auto"/>
          </w:tcPr>
          <w:p w:rsidR="001F23D6" w:rsidRPr="00B93FE9" w:rsidRDefault="001F23D6" w:rsidP="00C9081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(Öğretmen)</w:t>
            </w:r>
          </w:p>
        </w:tc>
      </w:tr>
      <w:tr w:rsidR="001F23D6" w:rsidRPr="00B93FE9" w:rsidTr="00C9081E">
        <w:tc>
          <w:tcPr>
            <w:tcW w:w="959" w:type="dxa"/>
            <w:vAlign w:val="center"/>
          </w:tcPr>
          <w:p w:rsidR="001F23D6" w:rsidRPr="00B93FE9" w:rsidRDefault="001F23D6" w:rsidP="00C9081E">
            <w:pPr>
              <w:spacing w:after="0"/>
              <w:jc w:val="both"/>
              <w:rPr>
                <w:rFonts w:ascii="Times New Roman" w:hAnsi="Times New Roman" w:cs="Times New Roman"/>
                <w:b/>
                <w:bCs/>
                <w:sz w:val="24"/>
                <w:szCs w:val="24"/>
                <w:u w:val="single"/>
              </w:rPr>
            </w:pPr>
            <w:r w:rsidRPr="00B93FE9">
              <w:rPr>
                <w:rFonts w:ascii="Times New Roman" w:hAnsi="Times New Roman" w:cs="Times New Roman"/>
                <w:b/>
                <w:bCs/>
                <w:sz w:val="24"/>
                <w:szCs w:val="24"/>
                <w:u w:val="single"/>
              </w:rPr>
              <w:t>3</w:t>
            </w:r>
          </w:p>
        </w:tc>
        <w:tc>
          <w:tcPr>
            <w:tcW w:w="3599"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AVNİ GÜMÜŞ</w:t>
            </w:r>
          </w:p>
        </w:tc>
        <w:tc>
          <w:tcPr>
            <w:tcW w:w="2468" w:type="dxa"/>
            <w:shd w:val="clear" w:color="auto" w:fill="auto"/>
          </w:tcPr>
          <w:p w:rsidR="001F23D6" w:rsidRPr="00B93FE9" w:rsidRDefault="00D97998" w:rsidP="00C9081E">
            <w:pPr>
              <w:spacing w:after="0"/>
              <w:jc w:val="both"/>
              <w:rPr>
                <w:rFonts w:ascii="Times New Roman" w:hAnsi="Times New Roman" w:cs="Times New Roman"/>
                <w:bCs/>
                <w:sz w:val="24"/>
                <w:szCs w:val="24"/>
              </w:rPr>
            </w:pPr>
            <w:r>
              <w:rPr>
                <w:rFonts w:ascii="Times New Roman" w:hAnsi="Times New Roman" w:cs="Times New Roman"/>
                <w:bCs/>
                <w:sz w:val="24"/>
                <w:szCs w:val="24"/>
              </w:rPr>
              <w:t>HASAN ÇELİK</w:t>
            </w:r>
            <w:bookmarkStart w:id="0" w:name="_GoBack"/>
            <w:bookmarkEnd w:id="0"/>
          </w:p>
        </w:tc>
        <w:tc>
          <w:tcPr>
            <w:tcW w:w="2262" w:type="dxa"/>
            <w:shd w:val="clear" w:color="auto" w:fill="auto"/>
          </w:tcPr>
          <w:p w:rsidR="001F23D6" w:rsidRPr="00B93FE9" w:rsidRDefault="001F23D6" w:rsidP="00C9081E">
            <w:pPr>
              <w:spacing w:after="0"/>
              <w:jc w:val="both"/>
              <w:rPr>
                <w:rFonts w:ascii="Times New Roman" w:hAnsi="Times New Roman" w:cs="Times New Roman"/>
                <w:bCs/>
                <w:sz w:val="24"/>
                <w:szCs w:val="24"/>
              </w:rPr>
            </w:pPr>
            <w:r w:rsidRPr="00B93FE9">
              <w:rPr>
                <w:rFonts w:ascii="Times New Roman" w:hAnsi="Times New Roman" w:cs="Times New Roman"/>
                <w:bCs/>
                <w:sz w:val="24"/>
                <w:szCs w:val="24"/>
              </w:rPr>
              <w:t>(Öğretmen)</w:t>
            </w:r>
          </w:p>
        </w:tc>
      </w:tr>
    </w:tbl>
    <w:p w:rsidR="001F23D6" w:rsidRPr="00B93FE9" w:rsidRDefault="001F23D6" w:rsidP="001F23D6">
      <w:pPr>
        <w:pStyle w:val="Default"/>
        <w:jc w:val="both"/>
        <w:rPr>
          <w:rFonts w:ascii="Times New Roman" w:hAnsi="Times New Roman" w:cs="Times New Roman"/>
        </w:rPr>
      </w:pPr>
    </w:p>
    <w:p w:rsidR="004854B5" w:rsidRDefault="004854B5" w:rsidP="001F23D6">
      <w:pPr>
        <w:jc w:val="both"/>
      </w:pPr>
    </w:p>
    <w:p w:rsidR="001F23D6" w:rsidRPr="001F23D6" w:rsidRDefault="001F23D6" w:rsidP="001F23D6">
      <w:pPr>
        <w:jc w:val="both"/>
      </w:pPr>
      <w:r w:rsidRPr="001F23D6">
        <w:rPr>
          <w:b/>
          <w:bCs/>
        </w:rPr>
        <w:t>Denetleme kurulunun görev, yetki ve sorumlulukları</w:t>
      </w:r>
    </w:p>
    <w:p w:rsidR="001F23D6" w:rsidRPr="001F23D6" w:rsidRDefault="001F23D6" w:rsidP="001F23D6">
      <w:pPr>
        <w:jc w:val="both"/>
      </w:pPr>
      <w:r w:rsidRPr="001F23D6">
        <w:rPr>
          <w:b/>
          <w:bCs/>
        </w:rPr>
        <w:t>MADDE 14 – </w:t>
      </w:r>
      <w:r w:rsidRPr="001F23D6">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1F23D6" w:rsidRPr="001F23D6" w:rsidRDefault="001F23D6" w:rsidP="001F23D6">
      <w:pPr>
        <w:jc w:val="both"/>
      </w:pPr>
      <w:r w:rsidRPr="001F23D6">
        <w:t>(2) Denetleme kurulunun görev süresi bir yıldır.</w:t>
      </w:r>
    </w:p>
    <w:p w:rsidR="001F23D6" w:rsidRPr="001F23D6" w:rsidRDefault="001F23D6" w:rsidP="001F23D6">
      <w:pPr>
        <w:jc w:val="both"/>
      </w:pPr>
      <w:r w:rsidRPr="001F23D6">
        <w:t xml:space="preserve">(3) </w:t>
      </w:r>
      <w:proofErr w:type="gramStart"/>
      <w:r w:rsidRPr="001F23D6">
        <w:t>Denetleme kurulu</w:t>
      </w:r>
      <w:proofErr w:type="gramEnd"/>
      <w:r w:rsidRPr="001F23D6">
        <w:t xml:space="preserve"> başkanı en fazla üç defa seçilebilir.</w:t>
      </w:r>
    </w:p>
    <w:p w:rsidR="001F23D6" w:rsidRPr="001F23D6" w:rsidRDefault="001F23D6" w:rsidP="001F23D6">
      <w:pPr>
        <w:jc w:val="both"/>
      </w:pPr>
      <w:r w:rsidRPr="001F23D6">
        <w:t xml:space="preserve">(4) </w:t>
      </w:r>
      <w:proofErr w:type="gramStart"/>
      <w:r w:rsidRPr="001F23D6">
        <w:t>Denetleme kurulu</w:t>
      </w:r>
      <w:proofErr w:type="gramEnd"/>
      <w:r w:rsidRPr="001F23D6">
        <w:t>, yılda en az iki defa yönetim kurulunun faaliyetlerini inceler, ara raporlarını bilgi ve gereği için yönetim kuruluna sunar. Yönetim kurulunun faaliyet dönemine ilişkin nihai raporunu ise genel kurula sunar.</w:t>
      </w:r>
    </w:p>
    <w:p w:rsidR="001F23D6" w:rsidRPr="001F23D6" w:rsidRDefault="001F23D6" w:rsidP="001F23D6">
      <w:pPr>
        <w:jc w:val="both"/>
      </w:pPr>
      <w:r w:rsidRPr="001F23D6">
        <w:t xml:space="preserve">(5) </w:t>
      </w:r>
      <w:proofErr w:type="gramStart"/>
      <w:r w:rsidRPr="001F23D6">
        <w:t>Denetleme kurulu</w:t>
      </w:r>
      <w:proofErr w:type="gramEnd"/>
      <w:r w:rsidRPr="001F23D6">
        <w:t xml:space="preserve">, yaptığı denetimler sonucu, yönetim kurulunun 6 </w:t>
      </w:r>
      <w:proofErr w:type="spellStart"/>
      <w:r w:rsidRPr="001F23D6">
        <w:t>ncı</w:t>
      </w:r>
      <w:proofErr w:type="spellEnd"/>
      <w:r w:rsidRPr="001F23D6">
        <w:t xml:space="preserve"> maddede sayılan birliğin görev ve yetkilerine aykırı faaliyetlerini tespit etmesi hâlinde genel kurulu olağanüstü toplantıya çağırır.</w:t>
      </w:r>
    </w:p>
    <w:p w:rsidR="001F23D6" w:rsidRPr="001F23D6" w:rsidRDefault="001F23D6" w:rsidP="001F23D6">
      <w:pPr>
        <w:jc w:val="both"/>
      </w:pPr>
      <w:r w:rsidRPr="001F23D6">
        <w:t>(6) Birliğin denetleme kurulu üyesi olan öğretmenlerin başka kurumda dört aydan fazla süreli görevlendirilmelerinde yerlerine yedekleri çağırılır.</w:t>
      </w:r>
    </w:p>
    <w:p w:rsidR="001F23D6" w:rsidRPr="001F23D6" w:rsidRDefault="001F23D6" w:rsidP="001F23D6">
      <w:pPr>
        <w:jc w:val="both"/>
      </w:pPr>
      <w:proofErr w:type="gramStart"/>
      <w:r w:rsidRPr="001F23D6">
        <w:t>(7)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w:t>
      </w:r>
      <w:proofErr w:type="gramEnd"/>
      <w:r w:rsidRPr="001F23D6">
        <w:t xml:space="preserve"> alan suçlardan mahkûm olanlar denetleme kurulunda görev alamazlar. Görev almış olanlardan bu niteliği haiz olmadıkları sonradan anlaşılanların bu görevleri sona erer.</w:t>
      </w:r>
    </w:p>
    <w:p w:rsidR="001F23D6" w:rsidRDefault="001F23D6" w:rsidP="001F23D6">
      <w:pPr>
        <w:jc w:val="both"/>
      </w:pPr>
    </w:p>
    <w:sectPr w:rsidR="001F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D6"/>
    <w:rsid w:val="001F23D6"/>
    <w:rsid w:val="004854B5"/>
    <w:rsid w:val="007E485D"/>
    <w:rsid w:val="00C835A8"/>
    <w:rsid w:val="00D97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23D6"/>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23D6"/>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söğütilkokulu</cp:lastModifiedBy>
  <cp:revision>3</cp:revision>
  <dcterms:created xsi:type="dcterms:W3CDTF">2020-02-26T09:02:00Z</dcterms:created>
  <dcterms:modified xsi:type="dcterms:W3CDTF">2020-02-26T11:28:00Z</dcterms:modified>
</cp:coreProperties>
</file>